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55003">
      <w:pPr>
        <w:jc w:val="center"/>
        <w:rPr>
          <w:rFonts w:hint="eastAsia" w:ascii="黑体" w:hAnsi="黑体" w:eastAsia="黑体" w:cs="黑体"/>
          <w:sz w:val="32"/>
          <w:szCs w:val="28"/>
        </w:rPr>
      </w:pPr>
    </w:p>
    <w:p w14:paraId="15E0C0E9">
      <w:pPr>
        <w:jc w:val="center"/>
        <w:rPr>
          <w:rFonts w:ascii="黑体" w:hAnsi="黑体" w:eastAsia="黑体" w:cs="黑体"/>
          <w:sz w:val="32"/>
          <w:szCs w:val="28"/>
        </w:rPr>
      </w:pPr>
      <w:r>
        <w:rPr>
          <w:rFonts w:hint="eastAsia" w:ascii="黑体" w:hAnsi="黑体" w:eastAsia="黑体" w:cs="黑体"/>
          <w:sz w:val="32"/>
          <w:szCs w:val="28"/>
        </w:rPr>
        <w:t>关于填报本市卫生健康行业</w:t>
      </w:r>
    </w:p>
    <w:p w14:paraId="481BFDD0">
      <w:pPr>
        <w:jc w:val="center"/>
        <w:rPr>
          <w:rFonts w:ascii="黑体" w:hAnsi="黑体" w:eastAsia="黑体" w:cs="黑体"/>
          <w:sz w:val="32"/>
          <w:szCs w:val="28"/>
        </w:rPr>
      </w:pPr>
      <w:r>
        <w:rPr>
          <w:rFonts w:hint="eastAsia" w:ascii="黑体" w:hAnsi="黑体" w:eastAsia="黑体" w:cs="黑体"/>
          <w:sz w:val="32"/>
          <w:szCs w:val="28"/>
        </w:rPr>
        <w:t>202</w:t>
      </w:r>
      <w:r>
        <w:rPr>
          <w:rFonts w:hint="eastAsia" w:ascii="黑体" w:hAnsi="黑体" w:eastAsia="黑体" w:cs="黑体"/>
          <w:sz w:val="32"/>
          <w:szCs w:val="28"/>
          <w:lang w:val="en-US" w:eastAsia="zh-CN"/>
        </w:rPr>
        <w:t>6</w:t>
      </w:r>
      <w:r>
        <w:rPr>
          <w:rFonts w:hint="eastAsia" w:ascii="黑体" w:hAnsi="黑体" w:eastAsia="黑体" w:cs="黑体"/>
          <w:sz w:val="32"/>
          <w:szCs w:val="28"/>
        </w:rPr>
        <w:t>年卫生专业技术人</w:t>
      </w:r>
      <w:r>
        <w:rPr>
          <w:rFonts w:hint="eastAsia" w:ascii="黑体" w:hAnsi="黑体" w:eastAsia="黑体" w:cs="黑体"/>
          <w:sz w:val="32"/>
          <w:szCs w:val="28"/>
          <w:lang w:val="en-US" w:eastAsia="zh-CN"/>
        </w:rPr>
        <w:t>员</w:t>
      </w:r>
      <w:r>
        <w:rPr>
          <w:rFonts w:hint="eastAsia" w:ascii="黑体" w:hAnsi="黑体" w:eastAsia="黑体" w:cs="黑体"/>
          <w:sz w:val="32"/>
          <w:szCs w:val="28"/>
        </w:rPr>
        <w:t>需求的通知</w:t>
      </w:r>
    </w:p>
    <w:p w14:paraId="5C674ECA">
      <w:pPr>
        <w:spacing w:line="520" w:lineRule="exact"/>
        <w:rPr>
          <w:rFonts w:ascii="仿宋_GB2312" w:hAnsi="宋体" w:eastAsia="仿宋_GB2312"/>
          <w:color w:val="000000"/>
          <w:sz w:val="28"/>
          <w:szCs w:val="28"/>
        </w:rPr>
      </w:pPr>
    </w:p>
    <w:p w14:paraId="24EC0906">
      <w:pPr>
        <w:spacing w:line="480" w:lineRule="auto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楷体"/>
          <w:color w:val="000000"/>
          <w:sz w:val="28"/>
          <w:szCs w:val="28"/>
        </w:rPr>
        <w:t>各有关单位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：</w:t>
      </w:r>
    </w:p>
    <w:p w14:paraId="16BDB626">
      <w:pPr>
        <w:spacing w:line="480" w:lineRule="auto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为满足本市各级各类医疗卫生机构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对</w:t>
      </w:r>
      <w:r>
        <w:rPr>
          <w:rFonts w:hint="eastAsia" w:ascii="仿宋" w:hAnsi="仿宋" w:eastAsia="仿宋" w:cs="仿宋"/>
          <w:sz w:val="28"/>
          <w:szCs w:val="28"/>
        </w:rPr>
        <w:t>卫生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专业技术</w:t>
      </w:r>
      <w:r>
        <w:rPr>
          <w:rFonts w:hint="eastAsia" w:ascii="仿宋" w:hAnsi="仿宋" w:eastAsia="仿宋" w:cs="仿宋"/>
          <w:sz w:val="28"/>
          <w:szCs w:val="28"/>
        </w:rPr>
        <w:t>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员的</w:t>
      </w:r>
      <w:r>
        <w:rPr>
          <w:rFonts w:hint="eastAsia" w:ascii="仿宋" w:hAnsi="仿宋" w:eastAsia="仿宋" w:cs="仿宋"/>
          <w:sz w:val="28"/>
          <w:szCs w:val="28"/>
        </w:rPr>
        <w:t>需求，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优化卫生人力资源配置，</w:t>
      </w:r>
      <w:r>
        <w:rPr>
          <w:rFonts w:hint="eastAsia" w:ascii="仿宋" w:hAnsi="仿宋" w:eastAsia="仿宋" w:cs="仿宋"/>
          <w:sz w:val="28"/>
          <w:szCs w:val="28"/>
        </w:rPr>
        <w:t>推进卫生人才合理流动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，在以往需求调研的基础上，继续开展202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年各专业类别卫生专业技术人员需求调查。现将本年度调研具体要求通知如下：</w:t>
      </w:r>
    </w:p>
    <w:p w14:paraId="78D04871">
      <w:pPr>
        <w:numPr>
          <w:ilvl w:val="0"/>
          <w:numId w:val="1"/>
        </w:numPr>
        <w:spacing w:line="480" w:lineRule="auto"/>
        <w:ind w:firstLine="560" w:firstLineChars="200"/>
        <w:rPr>
          <w:rFonts w:ascii="黑体" w:hAnsi="黑体" w:eastAsia="黑体" w:cs="黑体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填报内容（见附表）</w:t>
      </w:r>
    </w:p>
    <w:p w14:paraId="522A3FB1">
      <w:pPr>
        <w:spacing w:line="480" w:lineRule="auto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1、202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-202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年各年度医师类卫生专业技术人员需求情况；</w:t>
      </w:r>
    </w:p>
    <w:p w14:paraId="030C7FD9">
      <w:pPr>
        <w:spacing w:line="480" w:lineRule="auto"/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2、202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年度非医师类专业毕业生需求表；</w:t>
      </w:r>
    </w:p>
    <w:p w14:paraId="64DB212C">
      <w:pPr>
        <w:spacing w:line="480" w:lineRule="auto"/>
        <w:ind w:firstLine="565" w:firstLineChars="202"/>
        <w:rPr>
          <w:rFonts w:hint="eastAsia" w:ascii="仿宋" w:hAnsi="仿宋" w:eastAsia="仿宋" w:cs="仿宋"/>
          <w:color w:val="000000"/>
          <w:w w:val="99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3、</w:t>
      </w:r>
      <w:r>
        <w:rPr>
          <w:rFonts w:hint="eastAsia" w:ascii="仿宋" w:hAnsi="仿宋" w:eastAsia="仿宋" w:cs="仿宋"/>
          <w:color w:val="000000"/>
          <w:w w:val="99"/>
          <w:sz w:val="28"/>
          <w:szCs w:val="28"/>
        </w:rPr>
        <w:t>202</w:t>
      </w:r>
      <w:r>
        <w:rPr>
          <w:rFonts w:hint="eastAsia" w:ascii="仿宋" w:hAnsi="仿宋" w:eastAsia="仿宋" w:cs="仿宋"/>
          <w:color w:val="000000"/>
          <w:w w:val="99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w w:val="99"/>
          <w:sz w:val="28"/>
          <w:szCs w:val="28"/>
        </w:rPr>
        <w:t>年度招录毕业生情况统计表。</w:t>
      </w:r>
    </w:p>
    <w:p w14:paraId="529E8CCD">
      <w:pPr>
        <w:spacing w:line="480" w:lineRule="auto"/>
        <w:ind w:firstLine="559" w:firstLineChars="202"/>
        <w:rPr>
          <w:rFonts w:hint="default" w:ascii="仿宋" w:hAnsi="仿宋" w:eastAsia="仿宋" w:cs="仿宋"/>
          <w:color w:val="000000"/>
          <w:w w:val="99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w w:val="99"/>
          <w:sz w:val="28"/>
          <w:szCs w:val="28"/>
          <w:lang w:val="en-US" w:eastAsia="zh-CN"/>
        </w:rPr>
        <w:t>表样下载地址：上海卫生人才网（https://www.shwshr.cn）-下载中心-人才服务。</w:t>
      </w:r>
    </w:p>
    <w:p w14:paraId="6484AA16">
      <w:pPr>
        <w:numPr>
          <w:ilvl w:val="0"/>
          <w:numId w:val="1"/>
        </w:numPr>
        <w:spacing w:line="480" w:lineRule="auto"/>
        <w:ind w:firstLine="560" w:firstLineChars="200"/>
        <w:rPr>
          <w:rFonts w:ascii="黑体" w:hAnsi="黑体" w:eastAsia="黑体" w:cs="黑体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调查范围</w:t>
      </w:r>
    </w:p>
    <w:p w14:paraId="287928E8">
      <w:pPr>
        <w:numPr>
          <w:ilvl w:val="0"/>
          <w:numId w:val="0"/>
        </w:numPr>
        <w:spacing w:line="480" w:lineRule="auto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本市各级各类医疗卫生机构（门诊部以上机构，不含门诊部）</w:t>
      </w:r>
    </w:p>
    <w:p w14:paraId="30656731">
      <w:pPr>
        <w:numPr>
          <w:ilvl w:val="0"/>
          <w:numId w:val="1"/>
        </w:numPr>
        <w:spacing w:line="480" w:lineRule="auto"/>
        <w:ind w:firstLine="560" w:firstLineChars="200"/>
        <w:rPr>
          <w:rFonts w:ascii="黑体" w:hAnsi="黑体" w:eastAsia="黑体" w:cs="黑体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报送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要求</w:t>
      </w:r>
    </w:p>
    <w:p w14:paraId="1A706BFE">
      <w:pPr>
        <w:spacing w:line="48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请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各医疗卫生机构根据业务发展需要和岗位空缺数等情况进行填报。</w:t>
      </w:r>
    </w:p>
    <w:p w14:paraId="4AF7B4F4">
      <w:pPr>
        <w:numPr>
          <w:ilvl w:val="0"/>
          <w:numId w:val="2"/>
        </w:numPr>
        <w:spacing w:line="48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市级医疗卫生机构直接登录“上海卫生人才招聘网”填报。</w:t>
      </w:r>
    </w:p>
    <w:p w14:paraId="65836A6F">
      <w:pPr>
        <w:numPr>
          <w:ilvl w:val="0"/>
          <w:numId w:val="2"/>
        </w:numPr>
        <w:spacing w:line="480" w:lineRule="auto"/>
        <w:ind w:firstLine="560" w:firstLineChars="200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区属医疗卫生机构由区卫健委代发通知，各机构自行登录“上海卫生人才招聘网”填报。</w:t>
      </w:r>
    </w:p>
    <w:p w14:paraId="4BB056CB">
      <w:pPr>
        <w:numPr>
          <w:ilvl w:val="0"/>
          <w:numId w:val="2"/>
        </w:numPr>
        <w:spacing w:line="48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社会办医机构由上海市社会医疗机构协会代发通知，各机构自行登录“上海卫生人才招聘网”填报。</w:t>
      </w:r>
    </w:p>
    <w:p w14:paraId="5117D7C7">
      <w:pPr>
        <w:numPr>
          <w:ilvl w:val="0"/>
          <w:numId w:val="1"/>
        </w:numPr>
        <w:spacing w:line="480" w:lineRule="auto"/>
        <w:ind w:firstLine="560" w:firstLineChars="200"/>
        <w:rPr>
          <w:rFonts w:hint="default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报送方式：</w:t>
      </w:r>
    </w:p>
    <w:p w14:paraId="48E1492E">
      <w:pPr>
        <w:spacing w:line="480" w:lineRule="auto"/>
        <w:ind w:left="420" w:leftChars="20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填报登录地址：上海卫生人才招聘网https://rczp.shwshr.cn</w:t>
      </w:r>
    </w:p>
    <w:p w14:paraId="33B8E4F3">
      <w:pPr>
        <w:spacing w:line="480" w:lineRule="auto"/>
        <w:ind w:left="0" w:leftChars="0" w:firstLine="420" w:firstLineChars="15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1、已在该网站注册使用的单位，请直接登录已有账户，点击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人才需求填报”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进行需求填报。</w:t>
      </w:r>
    </w:p>
    <w:p w14:paraId="4D37A38F">
      <w:pPr>
        <w:spacing w:line="480" w:lineRule="auto"/>
        <w:ind w:left="0" w:leftChars="0" w:firstLine="420" w:firstLineChars="150"/>
        <w:jc w:val="lef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2、尚未在该网站注册使用的单位，请先根据网站要求完成单位用户注册，注册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登录后点击“系统设置-单位基础设置”，完善单位信息并提交，待后台审核单位信息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成功后再行填报。</w:t>
      </w:r>
    </w:p>
    <w:p w14:paraId="2B366301">
      <w:pPr>
        <w:spacing w:line="480" w:lineRule="auto"/>
        <w:ind w:firstLine="560" w:firstLineChars="200"/>
        <w:jc w:val="left"/>
        <w:rPr>
          <w:rFonts w:ascii="黑体" w:hAnsi="黑体" w:eastAsia="黑体" w:cs="黑体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五、填报时间：202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年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月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日——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月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25</w:t>
      </w:r>
      <w:r>
        <w:rPr>
          <w:rFonts w:hint="eastAsia" w:ascii="黑体" w:hAnsi="黑体" w:eastAsia="黑体" w:cs="黑体"/>
          <w:color w:val="000000"/>
          <w:sz w:val="28"/>
          <w:szCs w:val="28"/>
        </w:rPr>
        <w:t>日</w:t>
      </w:r>
    </w:p>
    <w:p w14:paraId="1DED3F43">
      <w:pPr>
        <w:spacing w:line="480" w:lineRule="auto"/>
        <w:jc w:val="left"/>
        <w:rPr>
          <w:rFonts w:ascii="仿宋" w:hAnsi="仿宋" w:eastAsia="仿宋" w:cs="仿宋"/>
          <w:sz w:val="28"/>
          <w:szCs w:val="28"/>
        </w:rPr>
      </w:pPr>
    </w:p>
    <w:p w14:paraId="07673D1E">
      <w:pPr>
        <w:spacing w:line="600" w:lineRule="atLeast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特别提示：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本次调查结果将作为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2026年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住院医师规范化培训招录计划制定的重要依据，请各填报单位高度重视。感谢支持配合！</w:t>
      </w:r>
    </w:p>
    <w:p w14:paraId="24880922">
      <w:pPr>
        <w:spacing w:line="480" w:lineRule="auto"/>
        <w:jc w:val="left"/>
        <w:rPr>
          <w:rFonts w:ascii="仿宋" w:hAnsi="仿宋" w:eastAsia="仿宋" w:cs="仿宋"/>
          <w:sz w:val="28"/>
          <w:szCs w:val="28"/>
        </w:rPr>
      </w:pPr>
    </w:p>
    <w:p w14:paraId="42C60BE4">
      <w:pPr>
        <w:spacing w:line="480" w:lineRule="auto"/>
        <w:ind w:right="720" w:firstLine="560" w:firstLineChars="200"/>
        <w:jc w:val="left"/>
        <w:rPr>
          <w:rFonts w:ascii="仿宋" w:hAnsi="仿宋" w:eastAsia="仿宋" w:cs="楷体"/>
          <w:color w:val="000000"/>
          <w:sz w:val="28"/>
          <w:szCs w:val="28"/>
        </w:rPr>
      </w:pPr>
      <w:r>
        <w:rPr>
          <w:rFonts w:hint="eastAsia" w:ascii="仿宋" w:hAnsi="仿宋" w:eastAsia="仿宋" w:cs="楷体"/>
          <w:color w:val="000000"/>
          <w:sz w:val="28"/>
          <w:szCs w:val="28"/>
        </w:rPr>
        <w:t>联 系 人：邵圆萍    63270320</w:t>
      </w:r>
    </w:p>
    <w:p w14:paraId="69995CC7">
      <w:pPr>
        <w:spacing w:line="480" w:lineRule="auto"/>
        <w:ind w:right="720" w:firstLine="560" w:firstLineChars="200"/>
        <w:jc w:val="left"/>
        <w:rPr>
          <w:rFonts w:ascii="仿宋" w:hAnsi="仿宋" w:eastAsia="仿宋" w:cs="楷体"/>
          <w:color w:val="000000"/>
          <w:sz w:val="28"/>
          <w:szCs w:val="28"/>
        </w:rPr>
      </w:pPr>
      <w:r>
        <w:rPr>
          <w:rFonts w:hint="eastAsia" w:ascii="仿宋" w:hAnsi="仿宋" w:eastAsia="仿宋" w:cs="楷体"/>
          <w:color w:val="000000"/>
          <w:sz w:val="28"/>
          <w:szCs w:val="28"/>
        </w:rPr>
        <w:t xml:space="preserve">          </w:t>
      </w:r>
    </w:p>
    <w:p w14:paraId="41411B00">
      <w:pPr>
        <w:spacing w:line="480" w:lineRule="auto"/>
        <w:ind w:right="720" w:firstLine="560" w:firstLineChars="200"/>
        <w:jc w:val="left"/>
        <w:rPr>
          <w:rFonts w:ascii="仿宋" w:hAnsi="仿宋" w:eastAsia="仿宋" w:cs="楷体"/>
          <w:color w:val="000000"/>
          <w:sz w:val="28"/>
          <w:szCs w:val="28"/>
        </w:rPr>
      </w:pPr>
    </w:p>
    <w:p w14:paraId="65532AA1">
      <w:pPr>
        <w:spacing w:line="480" w:lineRule="auto"/>
        <w:ind w:right="1040" w:firstLine="560" w:firstLineChars="200"/>
        <w:jc w:val="right"/>
        <w:rPr>
          <w:rFonts w:ascii="仿宋" w:hAnsi="仿宋" w:eastAsia="仿宋" w:cs="楷体"/>
          <w:color w:val="000000"/>
          <w:sz w:val="28"/>
          <w:szCs w:val="28"/>
        </w:rPr>
      </w:pPr>
      <w:r>
        <w:rPr>
          <w:rFonts w:hint="eastAsia" w:ascii="仿宋" w:hAnsi="仿宋" w:eastAsia="仿宋" w:cs="楷体"/>
          <w:color w:val="000000"/>
          <w:sz w:val="28"/>
          <w:szCs w:val="28"/>
        </w:rPr>
        <w:t>上海市卫生健康委员会干部人事处</w:t>
      </w:r>
    </w:p>
    <w:p w14:paraId="7F3DB974">
      <w:pPr>
        <w:spacing w:line="480" w:lineRule="auto"/>
        <w:ind w:left="4796" w:leftChars="284" w:hanging="4200" w:hangingChars="1500"/>
        <w:rPr>
          <w:rFonts w:ascii="仿宋" w:hAnsi="仿宋" w:eastAsia="仿宋" w:cs="楷体"/>
          <w:color w:val="000000"/>
          <w:sz w:val="28"/>
          <w:szCs w:val="28"/>
        </w:rPr>
      </w:pPr>
      <w:r>
        <w:rPr>
          <w:rFonts w:hint="eastAsia" w:ascii="仿宋" w:hAnsi="仿宋" w:eastAsia="仿宋" w:cs="楷体"/>
          <w:color w:val="000000"/>
          <w:sz w:val="28"/>
          <w:szCs w:val="28"/>
        </w:rPr>
        <w:t xml:space="preserve">                  上海市卫生人才交流服务中心（代章）</w:t>
      </w:r>
    </w:p>
    <w:p w14:paraId="32BEE5D7">
      <w:pPr>
        <w:spacing w:line="480" w:lineRule="auto"/>
        <w:ind w:firstLine="4340" w:firstLineChars="1550"/>
        <w:rPr>
          <w:rFonts w:hint="eastAsia" w:ascii="仿宋" w:hAnsi="仿宋" w:eastAsia="仿宋" w:cs="楷体"/>
          <w:color w:val="000000"/>
          <w:sz w:val="28"/>
          <w:szCs w:val="28"/>
        </w:rPr>
      </w:pPr>
      <w:r>
        <w:rPr>
          <w:rFonts w:hint="eastAsia" w:ascii="仿宋" w:hAnsi="仿宋" w:eastAsia="仿宋" w:cs="楷体"/>
          <w:color w:val="000000"/>
          <w:sz w:val="28"/>
          <w:szCs w:val="28"/>
        </w:rPr>
        <w:t>202</w:t>
      </w:r>
      <w:r>
        <w:rPr>
          <w:rFonts w:hint="eastAsia" w:ascii="仿宋" w:hAnsi="仿宋" w:eastAsia="仿宋" w:cs="楷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楷体"/>
          <w:color w:val="000000"/>
          <w:sz w:val="28"/>
          <w:szCs w:val="28"/>
        </w:rPr>
        <w:t>年</w:t>
      </w:r>
      <w:r>
        <w:rPr>
          <w:rFonts w:hint="eastAsia" w:ascii="仿宋" w:hAnsi="仿宋" w:eastAsia="仿宋" w:cs="楷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楷体"/>
          <w:color w:val="000000"/>
          <w:sz w:val="28"/>
          <w:szCs w:val="28"/>
        </w:rPr>
        <w:t>月</w:t>
      </w:r>
      <w:r>
        <w:rPr>
          <w:rFonts w:hint="eastAsia" w:ascii="仿宋" w:hAnsi="仿宋" w:eastAsia="仿宋" w:cs="楷体"/>
          <w:color w:val="000000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楷体"/>
          <w:color w:val="000000"/>
          <w:sz w:val="28"/>
          <w:szCs w:val="28"/>
        </w:rPr>
        <w:t>日</w:t>
      </w:r>
    </w:p>
    <w:p w14:paraId="67E94DCC">
      <w:pPr>
        <w:spacing w:line="480" w:lineRule="auto"/>
        <w:ind w:firstLine="4340" w:firstLineChars="1550"/>
        <w:rPr>
          <w:rFonts w:hint="eastAsia" w:ascii="仿宋" w:hAnsi="仿宋" w:eastAsia="仿宋" w:cs="楷体"/>
          <w:color w:val="000000"/>
          <w:sz w:val="28"/>
          <w:szCs w:val="28"/>
        </w:rPr>
      </w:pPr>
    </w:p>
    <w:p w14:paraId="23706AA3">
      <w:pPr>
        <w:rPr>
          <w:rFonts w:hint="eastAsia" w:ascii="仿宋" w:hAnsi="仿宋" w:eastAsia="仿宋" w:cs="楷体"/>
          <w:color w:val="000000"/>
          <w:sz w:val="28"/>
          <w:szCs w:val="28"/>
        </w:rPr>
        <w:sectPr>
          <w:pgSz w:w="11906" w:h="16838"/>
          <w:pgMar w:top="1440" w:right="1588" w:bottom="1440" w:left="1588" w:header="851" w:footer="992" w:gutter="0"/>
          <w:cols w:space="425" w:num="1"/>
          <w:docGrid w:type="lines" w:linePitch="312" w:charSpace="0"/>
        </w:sectPr>
      </w:pPr>
    </w:p>
    <w:p w14:paraId="4958AD4F">
      <w:pPr>
        <w:rPr>
          <w:rFonts w:hint="default" w:ascii="仿宋" w:hAnsi="仿宋" w:eastAsia="仿宋" w:cs="楷体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楷体"/>
          <w:color w:val="000000"/>
          <w:sz w:val="28"/>
          <w:szCs w:val="28"/>
          <w:lang w:val="en-US" w:eastAsia="zh-CN"/>
        </w:rPr>
        <w:t>附表：</w:t>
      </w:r>
    </w:p>
    <w:p w14:paraId="312E39B9">
      <w:pPr>
        <w:rPr>
          <w:rFonts w:hint="eastAsia" w:ascii="仿宋" w:hAnsi="仿宋" w:eastAsia="仿宋" w:cs="楷体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楷体"/>
          <w:color w:val="000000"/>
          <w:sz w:val="28"/>
          <w:szCs w:val="28"/>
          <w:lang w:eastAsia="zh-CN"/>
        </w:rPr>
        <w:drawing>
          <wp:inline distT="0" distB="0" distL="114300" distR="114300">
            <wp:extent cx="8855075" cy="5014595"/>
            <wp:effectExtent l="0" t="0" r="3175" b="14605"/>
            <wp:docPr id="5" name="图片 5" descr="表1-2026年度本市卫生行业专业技术人才需求调研表（新）_医师类专业技术人员需求（横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表1-2026年度本市卫生行业专业技术人才需求调研表（新）_医师类专业技术人员需求（横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5075" cy="501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44AF7">
      <w:pPr>
        <w:rPr>
          <w:rFonts w:hint="eastAsia" w:ascii="仿宋" w:hAnsi="仿宋" w:eastAsia="仿宋" w:cs="楷体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楷体"/>
          <w:color w:val="000000"/>
          <w:sz w:val="28"/>
          <w:szCs w:val="28"/>
          <w:lang w:eastAsia="zh-CN"/>
        </w:rPr>
        <w:drawing>
          <wp:inline distT="0" distB="0" distL="114300" distR="114300">
            <wp:extent cx="8829040" cy="5535295"/>
            <wp:effectExtent l="0" t="0" r="10160" b="8255"/>
            <wp:docPr id="6" name="图片 6" descr="表1-2026年度本市卫生行业专业技术人才需求调研表（新）_非医师类专业应届毕业生需求表（一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表1-2026年度本市卫生行业专业技术人才需求调研表（新）_非医师类专业应届毕业生需求表（一）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29040" cy="553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B54D4">
      <w:pPr>
        <w:rPr>
          <w:rFonts w:hint="eastAsia" w:ascii="仿宋" w:hAnsi="仿宋" w:eastAsia="仿宋" w:cs="楷体"/>
          <w:color w:val="000000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楷体"/>
          <w:color w:val="000000"/>
          <w:sz w:val="28"/>
          <w:szCs w:val="28"/>
          <w:lang w:eastAsia="zh-CN"/>
        </w:rPr>
        <w:drawing>
          <wp:inline distT="0" distB="0" distL="114300" distR="114300">
            <wp:extent cx="8843010" cy="5001260"/>
            <wp:effectExtent l="0" t="0" r="15240" b="8890"/>
            <wp:docPr id="7" name="图片 7" descr="表1-2026年度本市卫生行业专业技术人才需求调研表（新）_非医师类专业应届毕业生需求表（二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表1-2026年度本市卫生行业专业技术人才需求调研表（新）_非医师类专业应届毕业生需求表（二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43010" cy="500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C92BA">
      <w:pPr>
        <w:rPr>
          <w:rFonts w:hint="eastAsia" w:ascii="仿宋" w:hAnsi="仿宋" w:eastAsia="仿宋" w:cs="楷体"/>
          <w:color w:val="000000"/>
          <w:sz w:val="28"/>
          <w:szCs w:val="28"/>
          <w:lang w:eastAsia="zh-CN"/>
        </w:rPr>
      </w:pPr>
    </w:p>
    <w:p w14:paraId="240FF428">
      <w:pPr>
        <w:rPr>
          <w:rFonts w:hint="eastAsia" w:ascii="仿宋" w:hAnsi="仿宋" w:eastAsia="仿宋" w:cs="楷体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楷体"/>
          <w:color w:val="000000"/>
          <w:sz w:val="28"/>
          <w:szCs w:val="28"/>
          <w:lang w:eastAsia="zh-CN"/>
        </w:rPr>
        <w:drawing>
          <wp:inline distT="0" distB="0" distL="114300" distR="114300">
            <wp:extent cx="8836025" cy="5387340"/>
            <wp:effectExtent l="0" t="0" r="3175" b="3810"/>
            <wp:docPr id="8" name="图片 8" descr="表2.2024年度本市卫生行业招录应届毕业生情况调研表（空）_横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表2.2024年度本市卫生行业招录应届毕业生情况调研表（空）_横表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36025" cy="538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588" w:right="1440" w:bottom="158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754D93"/>
    <w:multiLevelType w:val="singleLevel"/>
    <w:tmpl w:val="C9754D9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9E867E0"/>
    <w:multiLevelType w:val="singleLevel"/>
    <w:tmpl w:val="49E867E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ViNzlhZjBhOTc1MTdkNTQzZDRlMDQ4N2RjMWU1NzEifQ=="/>
  </w:docVars>
  <w:rsids>
    <w:rsidRoot w:val="00153A3E"/>
    <w:rsid w:val="000014D4"/>
    <w:rsid w:val="00004711"/>
    <w:rsid w:val="0001239D"/>
    <w:rsid w:val="00016B74"/>
    <w:rsid w:val="00036F31"/>
    <w:rsid w:val="0004433F"/>
    <w:rsid w:val="00053783"/>
    <w:rsid w:val="00066B74"/>
    <w:rsid w:val="00082B1E"/>
    <w:rsid w:val="00090733"/>
    <w:rsid w:val="000B392D"/>
    <w:rsid w:val="000C3CDE"/>
    <w:rsid w:val="000C5996"/>
    <w:rsid w:val="000E13F2"/>
    <w:rsid w:val="000E2559"/>
    <w:rsid w:val="000F4AA5"/>
    <w:rsid w:val="00153A3E"/>
    <w:rsid w:val="00164550"/>
    <w:rsid w:val="001747F1"/>
    <w:rsid w:val="00181DEE"/>
    <w:rsid w:val="001B2468"/>
    <w:rsid w:val="001C74C2"/>
    <w:rsid w:val="001D1890"/>
    <w:rsid w:val="001D2E52"/>
    <w:rsid w:val="0021054B"/>
    <w:rsid w:val="002201CA"/>
    <w:rsid w:val="00221BD2"/>
    <w:rsid w:val="00230EE5"/>
    <w:rsid w:val="00234208"/>
    <w:rsid w:val="002354F0"/>
    <w:rsid w:val="00242A7F"/>
    <w:rsid w:val="002644E7"/>
    <w:rsid w:val="002708B7"/>
    <w:rsid w:val="002709BE"/>
    <w:rsid w:val="0027258B"/>
    <w:rsid w:val="00274062"/>
    <w:rsid w:val="00312451"/>
    <w:rsid w:val="00320DF9"/>
    <w:rsid w:val="00333937"/>
    <w:rsid w:val="00340C57"/>
    <w:rsid w:val="00346181"/>
    <w:rsid w:val="00357E3D"/>
    <w:rsid w:val="00383A89"/>
    <w:rsid w:val="00383BEB"/>
    <w:rsid w:val="00390BCC"/>
    <w:rsid w:val="003A3897"/>
    <w:rsid w:val="003C363B"/>
    <w:rsid w:val="003C714F"/>
    <w:rsid w:val="003D2766"/>
    <w:rsid w:val="003F100F"/>
    <w:rsid w:val="00425E86"/>
    <w:rsid w:val="0045185F"/>
    <w:rsid w:val="00464EA3"/>
    <w:rsid w:val="004871B1"/>
    <w:rsid w:val="004923B9"/>
    <w:rsid w:val="004A3248"/>
    <w:rsid w:val="004A3B47"/>
    <w:rsid w:val="004B10AC"/>
    <w:rsid w:val="004B6AD2"/>
    <w:rsid w:val="004F0BB1"/>
    <w:rsid w:val="00513340"/>
    <w:rsid w:val="00545847"/>
    <w:rsid w:val="005844A4"/>
    <w:rsid w:val="005B4CA5"/>
    <w:rsid w:val="005C4BA8"/>
    <w:rsid w:val="005D0DA2"/>
    <w:rsid w:val="005D43A2"/>
    <w:rsid w:val="005D52E5"/>
    <w:rsid w:val="005E2E32"/>
    <w:rsid w:val="0060073F"/>
    <w:rsid w:val="00612DEF"/>
    <w:rsid w:val="00624301"/>
    <w:rsid w:val="00657512"/>
    <w:rsid w:val="006636F8"/>
    <w:rsid w:val="0068023C"/>
    <w:rsid w:val="006B49CE"/>
    <w:rsid w:val="006E071B"/>
    <w:rsid w:val="006E5E85"/>
    <w:rsid w:val="006F2672"/>
    <w:rsid w:val="006F7EFD"/>
    <w:rsid w:val="00706320"/>
    <w:rsid w:val="00732764"/>
    <w:rsid w:val="00765511"/>
    <w:rsid w:val="00784075"/>
    <w:rsid w:val="00796F97"/>
    <w:rsid w:val="007A5DD4"/>
    <w:rsid w:val="007A688C"/>
    <w:rsid w:val="007B6F70"/>
    <w:rsid w:val="007E4BE9"/>
    <w:rsid w:val="007F727C"/>
    <w:rsid w:val="008361DA"/>
    <w:rsid w:val="008377C0"/>
    <w:rsid w:val="00857B52"/>
    <w:rsid w:val="008628ED"/>
    <w:rsid w:val="008826C0"/>
    <w:rsid w:val="00887B24"/>
    <w:rsid w:val="00897CB5"/>
    <w:rsid w:val="00897D6D"/>
    <w:rsid w:val="008A345F"/>
    <w:rsid w:val="008B3489"/>
    <w:rsid w:val="008B7563"/>
    <w:rsid w:val="008C16C0"/>
    <w:rsid w:val="00985CFF"/>
    <w:rsid w:val="0099297A"/>
    <w:rsid w:val="009B7E1E"/>
    <w:rsid w:val="009D57EA"/>
    <w:rsid w:val="009D7CDF"/>
    <w:rsid w:val="009E13B5"/>
    <w:rsid w:val="009E23DE"/>
    <w:rsid w:val="00A2354E"/>
    <w:rsid w:val="00A361BB"/>
    <w:rsid w:val="00A5253B"/>
    <w:rsid w:val="00A53A17"/>
    <w:rsid w:val="00A56121"/>
    <w:rsid w:val="00A630E6"/>
    <w:rsid w:val="00A64BE3"/>
    <w:rsid w:val="00A8223C"/>
    <w:rsid w:val="00A82AAA"/>
    <w:rsid w:val="00AB61EA"/>
    <w:rsid w:val="00AD2323"/>
    <w:rsid w:val="00AD7C15"/>
    <w:rsid w:val="00AF0891"/>
    <w:rsid w:val="00B60F1F"/>
    <w:rsid w:val="00B62C67"/>
    <w:rsid w:val="00B83CF9"/>
    <w:rsid w:val="00B92116"/>
    <w:rsid w:val="00B92D9B"/>
    <w:rsid w:val="00C073F5"/>
    <w:rsid w:val="00C34ED3"/>
    <w:rsid w:val="00C40492"/>
    <w:rsid w:val="00C41D91"/>
    <w:rsid w:val="00C54AF3"/>
    <w:rsid w:val="00C6664A"/>
    <w:rsid w:val="00C67D38"/>
    <w:rsid w:val="00C94BEB"/>
    <w:rsid w:val="00CD00FF"/>
    <w:rsid w:val="00D05CFF"/>
    <w:rsid w:val="00D2033B"/>
    <w:rsid w:val="00D43AEF"/>
    <w:rsid w:val="00D60325"/>
    <w:rsid w:val="00D91CF8"/>
    <w:rsid w:val="00D97F43"/>
    <w:rsid w:val="00DA02B0"/>
    <w:rsid w:val="00DA7CED"/>
    <w:rsid w:val="00DB53D2"/>
    <w:rsid w:val="00DD05D8"/>
    <w:rsid w:val="00DD6DC9"/>
    <w:rsid w:val="00DE2D4B"/>
    <w:rsid w:val="00DF7BC4"/>
    <w:rsid w:val="00E05A90"/>
    <w:rsid w:val="00E11346"/>
    <w:rsid w:val="00E17F53"/>
    <w:rsid w:val="00E22583"/>
    <w:rsid w:val="00E331FA"/>
    <w:rsid w:val="00E41312"/>
    <w:rsid w:val="00E8535A"/>
    <w:rsid w:val="00E8765A"/>
    <w:rsid w:val="00E91FDF"/>
    <w:rsid w:val="00E923EE"/>
    <w:rsid w:val="00E95D21"/>
    <w:rsid w:val="00E97C58"/>
    <w:rsid w:val="00EA20F5"/>
    <w:rsid w:val="00EA5996"/>
    <w:rsid w:val="00EB503B"/>
    <w:rsid w:val="00EC23F8"/>
    <w:rsid w:val="00F05858"/>
    <w:rsid w:val="00F11730"/>
    <w:rsid w:val="00F15575"/>
    <w:rsid w:val="00F26278"/>
    <w:rsid w:val="00F315F5"/>
    <w:rsid w:val="00F418FB"/>
    <w:rsid w:val="00F5251F"/>
    <w:rsid w:val="00F67FA9"/>
    <w:rsid w:val="00F8155C"/>
    <w:rsid w:val="00FA4404"/>
    <w:rsid w:val="00FE4F07"/>
    <w:rsid w:val="02AC34B4"/>
    <w:rsid w:val="09D97975"/>
    <w:rsid w:val="16363118"/>
    <w:rsid w:val="17815D91"/>
    <w:rsid w:val="181406CB"/>
    <w:rsid w:val="1CB31B07"/>
    <w:rsid w:val="1DF85B98"/>
    <w:rsid w:val="23576182"/>
    <w:rsid w:val="24517159"/>
    <w:rsid w:val="250D0847"/>
    <w:rsid w:val="27555C52"/>
    <w:rsid w:val="2E0710EA"/>
    <w:rsid w:val="2F3974D1"/>
    <w:rsid w:val="341F2FE6"/>
    <w:rsid w:val="34732E2B"/>
    <w:rsid w:val="354A6EB3"/>
    <w:rsid w:val="36375F36"/>
    <w:rsid w:val="3D996B29"/>
    <w:rsid w:val="487C1CC1"/>
    <w:rsid w:val="4D725888"/>
    <w:rsid w:val="51754606"/>
    <w:rsid w:val="567A26C4"/>
    <w:rsid w:val="56F3087D"/>
    <w:rsid w:val="59554390"/>
    <w:rsid w:val="5A3711D7"/>
    <w:rsid w:val="5C536EE7"/>
    <w:rsid w:val="5C612ABD"/>
    <w:rsid w:val="5E9A1DF3"/>
    <w:rsid w:val="5F240514"/>
    <w:rsid w:val="61BB6C21"/>
    <w:rsid w:val="64292679"/>
    <w:rsid w:val="66542D9D"/>
    <w:rsid w:val="6A9B4484"/>
    <w:rsid w:val="6AB36933"/>
    <w:rsid w:val="6E0F36D4"/>
    <w:rsid w:val="704C4F43"/>
    <w:rsid w:val="78BB0EB8"/>
    <w:rsid w:val="7BC615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1">
    <w:name w:val="未处理的提及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SHWSHR</Company>
  <Pages>6</Pages>
  <Words>671</Words>
  <Characters>753</Characters>
  <Lines>5</Lines>
  <Paragraphs>1</Paragraphs>
  <TotalTime>59</TotalTime>
  <ScaleCrop>false</ScaleCrop>
  <LinksUpToDate>false</LinksUpToDate>
  <CharactersWithSpaces>791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2022-08-05T02:17:00Z</dcterms:created>
  <dc:creator>SHWSHR-ZKYS</dc:creator>
  <cp:lastModifiedBy>shaoping啊</cp:lastModifiedBy>
  <cp:lastPrinted>2025-09-29T02:22:51Z</cp:lastPrinted>
  <dcterms:modified xsi:type="dcterms:W3CDTF">2025-09-29T02:22:56Z</dcterms:modified>
  <dc:title>关于填报本市卫生系统2012年人才需求数量计划的通知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6A4F2CF5E94A4ED2A00D451F83BCA8B0_13</vt:lpwstr>
  </property>
  <property fmtid="{D5CDD505-2E9C-101B-9397-08002B2CF9AE}" pid="4" name="KSOTemplateDocerSaveRecord">
    <vt:lpwstr>eyJoZGlkIjoiYzQ2MTI3YTU0YTk0ZmFiOGE4OGFhNjdkNDA4Yzk2NTciLCJ1c2VySWQiOiIyOTkwNjA4ODUifQ==</vt:lpwstr>
  </property>
</Properties>
</file>