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16"/>
        <w:gridCol w:w="6870"/>
      </w:tblGrid>
      <w:tr w14:paraId="5858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C15AF">
            <w:pPr>
              <w:jc w:val="center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br w:type="page"/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</w:rPr>
              <w:t>上海市卫生系列高级职称申报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</w:rPr>
              <w:t>学科组和专业分类表</w:t>
            </w:r>
          </w:p>
        </w:tc>
      </w:tr>
      <w:tr w14:paraId="1E77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459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EA20F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</w:rPr>
              <w:t>学科组名称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CC9B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5"/>
                <w:szCs w:val="15"/>
              </w:rPr>
              <w:t>评审专业分类</w:t>
            </w:r>
          </w:p>
        </w:tc>
      </w:tr>
      <w:tr w14:paraId="495A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56F3F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2C4AC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内科一组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7BF8B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心血管内科学、心电学技术</w:t>
            </w:r>
          </w:p>
        </w:tc>
      </w:tr>
      <w:tr w14:paraId="3F1E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6426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E1791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内科二组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1FEB0">
            <w:pPr>
              <w:rPr>
                <w:rFonts w:hint="default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呼吸内科学、职业病学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lang w:val="en-US" w:eastAsia="zh-CN"/>
              </w:rPr>
              <w:t>呼吸治疗技术</w:t>
            </w:r>
          </w:p>
        </w:tc>
      </w:tr>
      <w:tr w14:paraId="13C02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05D2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3208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内科三组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2FFC6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消化内科学</w:t>
            </w:r>
          </w:p>
        </w:tc>
      </w:tr>
      <w:tr w14:paraId="1A13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A95D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3C95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内科四组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A46D1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肾脏内科学、风湿与临床免疫学</w:t>
            </w:r>
          </w:p>
        </w:tc>
      </w:tr>
      <w:tr w14:paraId="1D21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4DC7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95CA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内科五组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088D2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神经内科学、神经电生理（脑电图）技术</w:t>
            </w:r>
            <w:bookmarkStart w:id="0" w:name="_GoBack"/>
            <w:bookmarkEnd w:id="0"/>
          </w:p>
        </w:tc>
      </w:tr>
      <w:tr w14:paraId="47EE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FFED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6DC8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内科六组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F148D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内分泌科学</w:t>
            </w:r>
          </w:p>
        </w:tc>
      </w:tr>
      <w:tr w14:paraId="77FEB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5E0C3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5E4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内科七组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A565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血液内科学</w:t>
            </w:r>
          </w:p>
        </w:tc>
      </w:tr>
      <w:tr w14:paraId="16E8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C05B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97E6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内科八组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6702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传染病学、结核病学</w:t>
            </w:r>
          </w:p>
        </w:tc>
      </w:tr>
      <w:tr w14:paraId="7532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35893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E4D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外科一组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1D9F7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普通外科学</w:t>
            </w:r>
          </w:p>
        </w:tc>
      </w:tr>
      <w:tr w14:paraId="4DF1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D41B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417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外科二组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BE9E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神经外科学</w:t>
            </w:r>
          </w:p>
        </w:tc>
      </w:tr>
      <w:tr w14:paraId="1A77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0F470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D512D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外科三组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90ED5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骨外科学、运动医学</w:t>
            </w:r>
          </w:p>
        </w:tc>
      </w:tr>
      <w:tr w14:paraId="5898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3763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5E4C2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外科四组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86367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泌尿外科学</w:t>
            </w:r>
          </w:p>
        </w:tc>
      </w:tr>
      <w:tr w14:paraId="31FE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325A1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70AB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外科五组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5767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胸心外科学</w:t>
            </w:r>
          </w:p>
        </w:tc>
      </w:tr>
      <w:tr w14:paraId="53D48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6E430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3E9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外科六组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7418E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整形外科学、烧伤外科学</w:t>
            </w:r>
          </w:p>
        </w:tc>
      </w:tr>
      <w:tr w14:paraId="2B59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82EB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E84E6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妇产科学组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5618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妇产科学、妇女保健、生殖医学</w:t>
            </w:r>
          </w:p>
        </w:tc>
      </w:tr>
      <w:tr w14:paraId="7958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4CF0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6BB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儿科学组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9AB40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小儿内科学、小儿外科学、儿童保健</w:t>
            </w:r>
          </w:p>
        </w:tc>
      </w:tr>
      <w:tr w14:paraId="1C92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76DDB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796E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眼科学组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34D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眼科学、眼视光技术</w:t>
            </w:r>
          </w:p>
        </w:tc>
      </w:tr>
      <w:tr w14:paraId="3EB1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E62C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E9AB6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耳鼻喉科学组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A952D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耳鼻喉科学</w:t>
            </w:r>
          </w:p>
        </w:tc>
      </w:tr>
      <w:tr w14:paraId="0492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03E6A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4B7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口腔科学组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AE34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口腔医学、口腔内科学、口腔颌面外科学、口腔修复学、口腔正畸学、口腔医学技术</w:t>
            </w:r>
          </w:p>
        </w:tc>
      </w:tr>
      <w:tr w14:paraId="07E4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93D6A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71E52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精神医学组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20467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精神病学、临床心理学、心理治疗技术</w:t>
            </w:r>
          </w:p>
        </w:tc>
      </w:tr>
      <w:tr w14:paraId="35D4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ECAAD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7738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皮肤科学组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BB42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皮肤与性病学</w:t>
            </w:r>
          </w:p>
        </w:tc>
      </w:tr>
      <w:tr w14:paraId="7C63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8DD2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C31DE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肿瘤科组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050A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肿瘤内科学、肿瘤外科学、放射肿瘤治疗学、肿瘤治疗技术</w:t>
            </w:r>
          </w:p>
        </w:tc>
      </w:tr>
      <w:tr w14:paraId="2C20F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EC7D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950A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麻醉医学组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193E4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麻醉学、疼痛学</w:t>
            </w:r>
          </w:p>
        </w:tc>
      </w:tr>
      <w:tr w14:paraId="5257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6240F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50D4C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急诊医学组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D2FE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急诊医学、重症医学</w:t>
            </w:r>
          </w:p>
        </w:tc>
      </w:tr>
      <w:tr w14:paraId="50F2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3110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3ED6A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临床综合组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74F3E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普通内科学、老年医学、康复医学、全科医学、临床营养、高压氧、康复医学治疗技术</w:t>
            </w:r>
          </w:p>
        </w:tc>
      </w:tr>
      <w:tr w14:paraId="324F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32C5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6DEA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中医一组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3AFE4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中医内科学、中医妇科学、中医儿科学</w:t>
            </w:r>
          </w:p>
        </w:tc>
      </w:tr>
      <w:tr w14:paraId="6029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91FA1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008C7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中医二组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AA6D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中医外科学、中医骨伤学、中医耳鼻喉科学、中医肛肠科学、中医针灸学、中医推拿学、中医眼科学</w:t>
            </w:r>
          </w:p>
        </w:tc>
      </w:tr>
      <w:tr w14:paraId="503E1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4B7DB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53FA0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中西医结合医学组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BBBEC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中西医内科学、中西医外科学、中西医妇科学、中西医儿科学、中西医骨伤科</w:t>
            </w:r>
          </w:p>
        </w:tc>
      </w:tr>
      <w:tr w14:paraId="417A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CF9F7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5AC6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公共卫生一组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4674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慢性非传染性疾病控制、传染性疾病控制、健康教育与健康促进、学校卫生与儿少卫生、妇幼卫生、消毒技术</w:t>
            </w:r>
          </w:p>
        </w:tc>
      </w:tr>
      <w:tr w14:paraId="3B49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D5D74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AE4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公共卫生二组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127C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环境卫生、营养与食品卫生、劳动与职业卫生、寄生虫病控制、放射卫生、卫生毒理、病媒生物控制技术、理化检验技术</w:t>
            </w:r>
          </w:p>
        </w:tc>
      </w:tr>
      <w:tr w14:paraId="1BE8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6EA79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F6CDB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医学影像一组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BB1D0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放射医学、放射医学技术、介入治疗</w:t>
            </w:r>
          </w:p>
        </w:tc>
      </w:tr>
      <w:tr w14:paraId="00C4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2711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ACB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医学影像二组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4DC30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超声医学、核医学、超声医学技术、核医学技术</w:t>
            </w:r>
          </w:p>
        </w:tc>
      </w:tr>
      <w:tr w14:paraId="038C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D9AF1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25F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病理学组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9578F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病理学、病理学技术</w:t>
            </w:r>
          </w:p>
        </w:tc>
      </w:tr>
      <w:tr w14:paraId="7702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AEA2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D74A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医学检验组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BB9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临床医学检验、临床医学检验技术、输血技术</w:t>
            </w:r>
          </w:p>
        </w:tc>
      </w:tr>
      <w:tr w14:paraId="221C0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7F20F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A4419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药学组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96A6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</w:rPr>
              <w:t>药学、中药学、药物分析、药理学</w:t>
            </w:r>
          </w:p>
        </w:tc>
      </w:tr>
      <w:tr w14:paraId="4E42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B7F25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B86C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护理学组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EE80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护理学</w:t>
            </w:r>
          </w:p>
        </w:tc>
      </w:tr>
      <w:tr w14:paraId="2BA3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F4E0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B33CA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病案信息组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C3B43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病案信息技术</w:t>
            </w:r>
          </w:p>
        </w:tc>
      </w:tr>
      <w:tr w14:paraId="323E7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36286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cs="宋体"/>
                <w:color w:val="000000" w:themeColor="text1"/>
                <w:sz w:val="15"/>
                <w:szCs w:val="15"/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6D931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医学科研组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F293A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临床基础科研、相关基础医学研究</w:t>
            </w:r>
          </w:p>
        </w:tc>
      </w:tr>
      <w:tr w14:paraId="764C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A68BD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34DAC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卫生事业研究组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402D8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卫生事业研究</w:t>
            </w:r>
          </w:p>
        </w:tc>
      </w:tr>
      <w:tr w14:paraId="6820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38C7F">
            <w:pPr>
              <w:jc w:val="center"/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C285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临床研究辅助组</w:t>
            </w:r>
          </w:p>
        </w:tc>
        <w:tc>
          <w:tcPr>
            <w:tcW w:w="6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2FB6B">
            <w:pPr>
              <w:rPr>
                <w:rFonts w:ascii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临床研究辅助</w:t>
            </w:r>
          </w:p>
        </w:tc>
      </w:tr>
    </w:tbl>
    <w:p w14:paraId="04E8EAAF">
      <w:pPr>
        <w:rPr>
          <w:rFonts w:ascii="宋体" w:hAnsi="宋体"/>
          <w:bCs/>
          <w:color w:val="000000" w:themeColor="text1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58"/>
        <w:gridCol w:w="5862"/>
      </w:tblGrid>
      <w:tr w14:paraId="41D1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DDCEC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</w:rPr>
              <w:t>上海市卫生系列社区卫生高级职称申报学科组和专业分类表</w:t>
            </w:r>
          </w:p>
        </w:tc>
      </w:tr>
      <w:tr w14:paraId="644A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10B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A27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学科组名称</w:t>
            </w:r>
          </w:p>
        </w:tc>
        <w:tc>
          <w:tcPr>
            <w:tcW w:w="5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8B1D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评审专业分类</w:t>
            </w:r>
          </w:p>
        </w:tc>
      </w:tr>
      <w:tr w14:paraId="4E2B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35D5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94C16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临床医学组</w:t>
            </w:r>
          </w:p>
        </w:tc>
        <w:tc>
          <w:tcPr>
            <w:tcW w:w="5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6FF6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全科医学</w:t>
            </w:r>
          </w:p>
        </w:tc>
      </w:tr>
      <w:tr w14:paraId="1C3C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46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8842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中医、中西医</w:t>
            </w:r>
          </w:p>
          <w:p w14:paraId="5528D114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结合组</w:t>
            </w:r>
          </w:p>
        </w:tc>
        <w:tc>
          <w:tcPr>
            <w:tcW w:w="5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E0EEA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中医全科医学、中医针灸、中医推拿、中医骨伤科、</w:t>
            </w:r>
          </w:p>
          <w:p w14:paraId="55430438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中西医结合</w:t>
            </w:r>
          </w:p>
        </w:tc>
      </w:tr>
      <w:tr w14:paraId="4F28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AD7A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20E2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预防保健组</w:t>
            </w:r>
          </w:p>
        </w:tc>
        <w:tc>
          <w:tcPr>
            <w:tcW w:w="5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D8E99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预防保健、口腔医学</w:t>
            </w:r>
          </w:p>
        </w:tc>
      </w:tr>
      <w:tr w14:paraId="4368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BCD1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4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35796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社区护理组</w:t>
            </w:r>
          </w:p>
        </w:tc>
        <w:tc>
          <w:tcPr>
            <w:tcW w:w="5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84F95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护理</w:t>
            </w:r>
          </w:p>
        </w:tc>
      </w:tr>
      <w:tr w14:paraId="61EC0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BBEA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99301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社区医学综合组</w:t>
            </w:r>
          </w:p>
        </w:tc>
        <w:tc>
          <w:tcPr>
            <w:tcW w:w="5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29857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康复、医学影像、药学、医学检验</w:t>
            </w:r>
          </w:p>
        </w:tc>
      </w:tr>
    </w:tbl>
    <w:p w14:paraId="6623C257">
      <w:pPr>
        <w:rPr>
          <w:rFonts w:ascii="宋体" w:hAnsi="宋体"/>
          <w:bCs/>
          <w:color w:val="000000" w:themeColor="text1"/>
        </w:rPr>
      </w:pPr>
    </w:p>
    <w:p w14:paraId="3ACCD41A">
      <w:pPr>
        <w:rPr>
          <w:rFonts w:ascii="宋体" w:hAnsi="宋体"/>
          <w:bCs/>
          <w:color w:val="000000" w:themeColor="text1"/>
        </w:rPr>
      </w:pPr>
    </w:p>
    <w:p w14:paraId="4D0CC40B">
      <w:pPr>
        <w:rPr>
          <w:rFonts w:ascii="宋体" w:hAnsi="宋体"/>
          <w:bCs/>
          <w:color w:val="000000" w:themeColor="text1"/>
        </w:rPr>
      </w:pPr>
    </w:p>
    <w:p w14:paraId="0FF39B35">
      <w:pPr>
        <w:rPr>
          <w:rFonts w:ascii="宋体" w:hAnsi="宋体"/>
          <w:bCs/>
          <w:color w:val="000000" w:themeColor="text1"/>
        </w:rPr>
      </w:pPr>
    </w:p>
    <w:p w14:paraId="2D843784">
      <w:pPr>
        <w:rPr>
          <w:rFonts w:ascii="宋体" w:hAnsi="宋体"/>
          <w:bCs/>
          <w:color w:val="000000" w:themeColor="text1"/>
        </w:rPr>
      </w:pPr>
    </w:p>
    <w:p w14:paraId="752C6979">
      <w:pPr>
        <w:rPr>
          <w:rFonts w:ascii="宋体" w:hAnsi="宋体"/>
          <w:bCs/>
          <w:color w:val="000000" w:themeColor="text1"/>
        </w:rPr>
      </w:pPr>
    </w:p>
    <w:p w14:paraId="47B280C0">
      <w:pPr>
        <w:rPr>
          <w:rFonts w:ascii="宋体" w:hAnsi="宋体"/>
          <w:bCs/>
          <w:color w:val="000000" w:themeColor="text1"/>
        </w:rPr>
      </w:pPr>
    </w:p>
    <w:p w14:paraId="3EE661E1">
      <w:pPr>
        <w:rPr>
          <w:rFonts w:ascii="宋体" w:hAnsi="宋体"/>
          <w:bCs/>
          <w:color w:val="000000" w:themeColor="text1"/>
        </w:rPr>
      </w:pPr>
    </w:p>
    <w:p w14:paraId="4310C8A0">
      <w:pPr>
        <w:rPr>
          <w:rFonts w:ascii="宋体" w:hAnsi="宋体"/>
          <w:bCs/>
          <w:color w:val="000000" w:themeColor="text1"/>
        </w:rPr>
      </w:pPr>
    </w:p>
    <w:p w14:paraId="7347FD76"/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228"/>
    <w:rsid w:val="0009451B"/>
    <w:rsid w:val="000A050C"/>
    <w:rsid w:val="00101A8A"/>
    <w:rsid w:val="001308E5"/>
    <w:rsid w:val="0020567F"/>
    <w:rsid w:val="00246E90"/>
    <w:rsid w:val="002B59D7"/>
    <w:rsid w:val="00305242"/>
    <w:rsid w:val="00310547"/>
    <w:rsid w:val="00387A28"/>
    <w:rsid w:val="0041575D"/>
    <w:rsid w:val="00506DBC"/>
    <w:rsid w:val="0051018B"/>
    <w:rsid w:val="005166B1"/>
    <w:rsid w:val="00723802"/>
    <w:rsid w:val="0077031F"/>
    <w:rsid w:val="00777228"/>
    <w:rsid w:val="007877F4"/>
    <w:rsid w:val="008D1BD2"/>
    <w:rsid w:val="00902DAC"/>
    <w:rsid w:val="00907C61"/>
    <w:rsid w:val="00935E81"/>
    <w:rsid w:val="009447D3"/>
    <w:rsid w:val="009C1D3C"/>
    <w:rsid w:val="00A2025F"/>
    <w:rsid w:val="00B6728D"/>
    <w:rsid w:val="00C03534"/>
    <w:rsid w:val="00C578D5"/>
    <w:rsid w:val="00D71FE5"/>
    <w:rsid w:val="00DA4D97"/>
    <w:rsid w:val="00DE094F"/>
    <w:rsid w:val="00DF762B"/>
    <w:rsid w:val="00EC094C"/>
    <w:rsid w:val="00ED79F1"/>
    <w:rsid w:val="00FF326F"/>
    <w:rsid w:val="27D42616"/>
    <w:rsid w:val="34162225"/>
    <w:rsid w:val="39AB00BF"/>
    <w:rsid w:val="3D5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1019</Words>
  <Characters>1050</Characters>
  <Lines>8</Lines>
  <Paragraphs>2</Paragraphs>
  <TotalTime>58</TotalTime>
  <ScaleCrop>false</ScaleCrop>
  <LinksUpToDate>false</LinksUpToDate>
  <CharactersWithSpaces>1050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2022-07-26T02:57:00Z</dcterms:created>
  <dc:creator>Lenovo</dc:creator>
  <cp:lastModifiedBy>馮燕</cp:lastModifiedBy>
  <dcterms:modified xsi:type="dcterms:W3CDTF">2026-07-03T05:47:54Z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eyJoZGlkIjoiNDI1NGQ4MDY4NjMxYWVlMzc3ODM2NDE0MmU1ODUxYzYiLCJ1c2VySWQiOiI0NzQ3MDUyMzcifQ==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CD8A34A0EEA243BC912CBC2B3974C5B6_12</vt:lpwstr>
  </property>
</Properties>
</file>